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РОССИЙСКАЯФЕДЕРАЦИЯ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БРЯНСКАЯ ОБЛАСТЬ ПОЧЕПСКИЙ РАЙОН</w:t>
      </w:r>
    </w:p>
    <w:p w:rsidR="004B08BA" w:rsidRDefault="00C12689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КРАСНОРОГСКАЯ</w:t>
      </w:r>
      <w:r w:rsidR="004B08BA">
        <w:rPr>
          <w:rStyle w:val="2"/>
          <w:color w:val="000000"/>
        </w:rPr>
        <w:t xml:space="preserve"> СЕЛЬСКАЯ АДМИНИСТРАЦИЯ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ПОСТАНОВЛЕНИЕ </w:t>
      </w: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4B08BA" w:rsidP="004B08BA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4B08BA" w:rsidRDefault="00F14915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о</w:t>
      </w:r>
      <w:r w:rsidR="004B08BA">
        <w:rPr>
          <w:rStyle w:val="2"/>
          <w:color w:val="000000"/>
        </w:rPr>
        <w:t>т</w:t>
      </w:r>
      <w:r>
        <w:rPr>
          <w:rStyle w:val="2"/>
          <w:color w:val="000000"/>
        </w:rPr>
        <w:t xml:space="preserve"> </w:t>
      </w:r>
      <w:r w:rsidR="004B08BA">
        <w:rPr>
          <w:rStyle w:val="2"/>
          <w:color w:val="000000"/>
        </w:rPr>
        <w:t xml:space="preserve"> 29.11.2021 г    № </w:t>
      </w:r>
      <w:r>
        <w:rPr>
          <w:rStyle w:val="2"/>
          <w:color w:val="000000"/>
        </w:rPr>
        <w:t>109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п. Озаренный</w:t>
      </w:r>
    </w:p>
    <w:p w:rsidR="004B08BA" w:rsidRDefault="004B08BA" w:rsidP="004B08BA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Об утверждении программы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профилактики рисков причинения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вреда (ущерба) охраняемым законом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ценностям при осуществлении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муниципального контроля в сфере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благоустройства на 2022 год</w:t>
      </w:r>
    </w:p>
    <w:p w:rsidR="005C4D5F" w:rsidRPr="005C4D5F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 </w:t>
      </w:r>
    </w:p>
    <w:p w:rsidR="002F12B7" w:rsidRPr="002F12B7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        </w:t>
      </w:r>
      <w:r w:rsidR="002F12B7"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В соответствии с Постановлением Правительства 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ПОСТАНАВЛЯЮ: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 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2022 год согласно приложению к настоящему постановлению.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2. Настоящее решение опубликовать на официальном сайте в информационно-коммуникационной сети «Интернет».</w:t>
      </w:r>
    </w:p>
    <w:p w:rsidR="00F14915" w:rsidRDefault="00F14915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3. Контроль за исполнением настоящего постановления оставляю за собой.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> </w:t>
      </w:r>
    </w:p>
    <w:p w:rsidR="005C4D5F" w:rsidRP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C4D5F" w:rsidRP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5C4D5F" w:rsidRP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Глава </w:t>
      </w:r>
      <w:r w:rsidR="005C4D5F" w:rsidRPr="005C4D5F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администрации </w:t>
      </w:r>
      <w:r w:rsidRPr="002F12B7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                                                        </w:t>
      </w:r>
      <w:r w:rsidR="005C4D5F" w:rsidRPr="005C4D5F">
        <w:rPr>
          <w:rFonts w:ascii="Times New Roman" w:eastAsia="Times New Roman" w:hAnsi="Times New Roman" w:cs="Times New Roman"/>
          <w:color w:val="030000"/>
          <w:sz w:val="28"/>
          <w:szCs w:val="28"/>
        </w:rPr>
        <w:t>Е.В. Сафонова</w:t>
      </w: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C4D5F" w:rsidRDefault="005C4D5F" w:rsidP="005C4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 постановлению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Краснорогской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сельской администрации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    от « 29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» ноября 2021г.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Программа профилактики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нарушений рисков причинения вреда (ущерба) охраняемым законом ценностям при осуществлении муниципального контроля в сфере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благоустройства на 2022 год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2F1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2F12B7" w:rsidRPr="002F12B7" w:rsidRDefault="002F12B7" w:rsidP="002F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г.№990 «Об утверждении Правил разработки и утверждения контрольными (надзорными) органами программы    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2F12B7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муниципального района Брянской области.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Главной задачей администрации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Краснорогского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сельского поселения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В связи с вступлением в законную силу Положения о </w:t>
      </w:r>
      <w:proofErr w:type="gramStart"/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муниципальном  контроле</w:t>
      </w:r>
      <w:proofErr w:type="gramEnd"/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в сфере благоустройства на территории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муниципального района Брянской области с 01.01.2022г. и учитывая,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Предметом муниципального контроля в сфере благоустройства является соблюдение правил благоустройства территории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муниципального района Брянской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Программа профилактики рисков причинения вреда (ущерба) охраняемым законом ценностям направлена на решение проблем связанных с нарушением правил благоустройства территории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 xml:space="preserve">муниципального района Брянской области, нарушением требований к обеспечению доступности для инвалидов объектов социальной, инженерной и транспортной инфраструктур и предоставляемых услуг, организацией благоустройства территории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Краснорогского</w:t>
      </w:r>
      <w:r w:rsidR="005C4D5F"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</w:t>
      </w:r>
      <w:r w:rsidR="005C4D5F"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муниципального района Брянской области, в соответствии с указанными правилами.</w:t>
      </w:r>
    </w:p>
    <w:p w:rsidR="005C4D5F" w:rsidRDefault="005C4D5F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 Целью программы является: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Задачами программы являются: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3. Перечень профилактических мероприятий, сроки (периодичность) их проведения и ответственные исполнители.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148"/>
        <w:gridCol w:w="2128"/>
        <w:gridCol w:w="2988"/>
        <w:gridCol w:w="1700"/>
      </w:tblGrid>
      <w:tr w:rsidR="002F12B7" w:rsidRPr="002F12B7" w:rsidTr="002F12B7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  <w:proofErr w:type="spellStart"/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Вид мероприятия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Форма мероприятия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Сроки   (периодичность)   их проведения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2F12B7" w:rsidRPr="002F12B7" w:rsidTr="002F12B7">
        <w:trPr>
          <w:trHeight w:val="5664"/>
          <w:tblCellSpacing w:w="0" w:type="dxa"/>
        </w:trPr>
        <w:tc>
          <w:tcPr>
            <w:tcW w:w="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Информирование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Краснорогской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</w:t>
            </w:r>
          </w:p>
        </w:tc>
      </w:tr>
      <w:tr w:rsidR="002F12B7" w:rsidRPr="002F12B7" w:rsidTr="002F12B7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Размещение сведений в </w:t>
            </w: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lastRenderedPageBreak/>
              <w:t>средствах массовой информации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lastRenderedPageBreak/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Апрель 2022 года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 Краснорогской</w:t>
            </w:r>
            <w:r w:rsidR="002F12B7"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</w:t>
            </w:r>
          </w:p>
        </w:tc>
      </w:tr>
      <w:tr w:rsidR="002F12B7" w:rsidRPr="002F12B7" w:rsidTr="002F12B7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Консультирование*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Постоянно (при наличии оснований (обращений))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5C4D5F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Глава Краснорогской</w:t>
            </w: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сельской администрации </w:t>
            </w:r>
          </w:p>
        </w:tc>
      </w:tr>
    </w:tbl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    * Консультирование осуществляется по всем интересующим вопросам, связанным с организацией и осуществлением муниципального о контроля</w:t>
      </w:r>
      <w:r w:rsidR="00E15728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в сфере </w:t>
      </w:r>
      <w:proofErr w:type="spellStart"/>
      <w:r w:rsidR="00E15728">
        <w:rPr>
          <w:rFonts w:ascii="Times New Roman" w:eastAsia="Times New Roman" w:hAnsi="Times New Roman" w:cs="Times New Roman"/>
          <w:color w:val="030000"/>
          <w:sz w:val="24"/>
          <w:szCs w:val="24"/>
        </w:rPr>
        <w:t>благоусмтройства</w:t>
      </w:r>
      <w:proofErr w:type="spellEnd"/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, а также вопросам осуществления профилактических, контрольных (надзорных) мероприятий.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2F12B7" w:rsidRPr="002F12B7" w:rsidTr="002F12B7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Наименование показателя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Значение показателя</w:t>
            </w:r>
          </w:p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 </w:t>
            </w:r>
          </w:p>
        </w:tc>
      </w:tr>
      <w:tr w:rsidR="002F12B7" w:rsidRPr="002F12B7" w:rsidTr="002F12B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100%</w:t>
            </w:r>
          </w:p>
        </w:tc>
      </w:tr>
      <w:tr w:rsidR="002F12B7" w:rsidRPr="002F12B7" w:rsidTr="002F12B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E15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Удовлетворенность контролируемых лиц консультированием, полученным в рамках муниципального контроля</w:t>
            </w:r>
            <w:r w:rsidR="00E1572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12B7" w:rsidRPr="002F12B7" w:rsidRDefault="002F12B7" w:rsidP="005C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 w:rsidRPr="002F12B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100%</w:t>
            </w:r>
          </w:p>
        </w:tc>
      </w:tr>
    </w:tbl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2F12B7" w:rsidRPr="002F12B7" w:rsidRDefault="002F12B7" w:rsidP="005C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?снижение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50117E" w:rsidRDefault="002F12B7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F12B7">
        <w:rPr>
          <w:rFonts w:ascii="Times New Roman" w:eastAsia="Times New Roman" w:hAnsi="Times New Roman" w:cs="Times New Roman"/>
          <w:color w:val="030000"/>
          <w:sz w:val="24"/>
          <w:szCs w:val="24"/>
        </w:rPr>
        <w:t>?уменьшение административной нагрузки на подконтрольные субъекты.</w:t>
      </w:r>
    </w:p>
    <w:p w:rsidR="0050117E" w:rsidRDefault="0050117E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50117E" w:rsidRDefault="0050117E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4B08BA" w:rsidRPr="0050117E" w:rsidRDefault="004B08BA" w:rsidP="0050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5696F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         Е.В. Сафонова</w:t>
      </w: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B08BA" w:rsidRPr="0025696F" w:rsidRDefault="004B08BA" w:rsidP="004B08BA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5696F" w:rsidRPr="0025696F" w:rsidRDefault="0025696F" w:rsidP="0025696F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8"/>
          <w:szCs w:val="28"/>
        </w:rPr>
      </w:pPr>
    </w:p>
    <w:p w:rsidR="0025696F" w:rsidRDefault="0025696F" w:rsidP="0025696F">
      <w:pPr>
        <w:suppressAutoHyphens/>
        <w:rPr>
          <w:color w:val="000000"/>
          <w:sz w:val="24"/>
          <w:szCs w:val="24"/>
        </w:rPr>
      </w:pPr>
    </w:p>
    <w:p w:rsidR="0025696F" w:rsidRDefault="0025696F" w:rsidP="0025696F">
      <w:pPr>
        <w:suppressAutoHyphens/>
        <w:rPr>
          <w:color w:val="000000"/>
        </w:rPr>
      </w:pPr>
    </w:p>
    <w:p w:rsidR="0025696F" w:rsidRDefault="0025696F" w:rsidP="0025696F">
      <w:pPr>
        <w:suppressAutoHyphens/>
        <w:rPr>
          <w:color w:val="000000"/>
        </w:rPr>
      </w:pPr>
    </w:p>
    <w:p w:rsidR="0029280C" w:rsidRDefault="0029280C"/>
    <w:sectPr w:rsidR="0029280C" w:rsidSect="0061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7410"/>
    <w:multiLevelType w:val="hybridMultilevel"/>
    <w:tmpl w:val="C9BCA958"/>
    <w:lvl w:ilvl="0" w:tplc="5B08BE0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6F"/>
    <w:rsid w:val="00001512"/>
    <w:rsid w:val="0025696F"/>
    <w:rsid w:val="0029280C"/>
    <w:rsid w:val="002F12B7"/>
    <w:rsid w:val="00414833"/>
    <w:rsid w:val="004B08BA"/>
    <w:rsid w:val="0050117E"/>
    <w:rsid w:val="005C4D5F"/>
    <w:rsid w:val="006171C9"/>
    <w:rsid w:val="009D5AB3"/>
    <w:rsid w:val="00C12689"/>
    <w:rsid w:val="00E15728"/>
    <w:rsid w:val="00F14915"/>
    <w:rsid w:val="00F4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E3FF2-C509-4357-BAF7-C45CC8DE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5696F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5696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2">
    <w:name w:val="Основной текст (2)_"/>
    <w:basedOn w:val="a0"/>
    <w:link w:val="20"/>
    <w:uiPriority w:val="99"/>
    <w:locked/>
    <w:rsid w:val="004B0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08BA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 Spacing"/>
    <w:qFormat/>
    <w:rsid w:val="004B08B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2F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Admin</cp:lastModifiedBy>
  <cp:revision>3</cp:revision>
  <dcterms:created xsi:type="dcterms:W3CDTF">2021-12-01T15:08:00Z</dcterms:created>
  <dcterms:modified xsi:type="dcterms:W3CDTF">2022-01-08T12:07:00Z</dcterms:modified>
</cp:coreProperties>
</file>